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61" w:rsidRPr="00ED2C2F" w:rsidRDefault="00E85061" w:rsidP="00ED2C2F">
      <w:pPr>
        <w:pStyle w:val="a3"/>
        <w:numPr>
          <w:ilvl w:val="0"/>
          <w:numId w:val="1"/>
        </w:numPr>
        <w:shd w:val="clear" w:color="auto" w:fill="F4FCFF"/>
        <w:spacing w:before="28" w:after="28" w:line="100" w:lineRule="atLeast"/>
        <w:jc w:val="center"/>
        <w:rPr>
          <w:sz w:val="56"/>
          <w:szCs w:val="56"/>
        </w:rPr>
      </w:pPr>
      <w:r w:rsidRPr="00ED2C2F">
        <w:rPr>
          <w:rFonts w:ascii="Trebuchet MS" w:hAnsi="Trebuchet MS"/>
          <w:color w:val="016E82"/>
          <w:sz w:val="56"/>
          <w:szCs w:val="56"/>
          <w:lang w:eastAsia="ru-RU"/>
        </w:rPr>
        <w:t>ПРАВИЛА внутреннего трудового распорядка МКДОУ «</w:t>
      </w:r>
      <w:proofErr w:type="spellStart"/>
      <w:r w:rsidR="00ED2C2F">
        <w:rPr>
          <w:rFonts w:ascii="Trebuchet MS" w:hAnsi="Trebuchet MS"/>
          <w:color w:val="016E82"/>
          <w:sz w:val="56"/>
          <w:szCs w:val="56"/>
          <w:lang w:eastAsia="ru-RU"/>
        </w:rPr>
        <w:t>Телетлинский</w:t>
      </w:r>
      <w:r w:rsidRPr="00ED2C2F">
        <w:rPr>
          <w:rFonts w:ascii="Trebuchet MS" w:hAnsi="Trebuchet MS"/>
          <w:color w:val="016E82"/>
          <w:sz w:val="56"/>
          <w:szCs w:val="56"/>
          <w:lang w:eastAsia="ru-RU"/>
        </w:rPr>
        <w:t>детский</w:t>
      </w:r>
      <w:proofErr w:type="spellEnd"/>
      <w:r w:rsidRPr="00ED2C2F">
        <w:rPr>
          <w:rFonts w:ascii="Trebuchet MS" w:hAnsi="Trebuchet MS"/>
          <w:color w:val="016E82"/>
          <w:sz w:val="56"/>
          <w:szCs w:val="56"/>
          <w:lang w:eastAsia="ru-RU"/>
        </w:rPr>
        <w:t xml:space="preserve"> сад </w:t>
      </w:r>
      <w:proofErr w:type="spellStart"/>
      <w:r w:rsidR="00781030" w:rsidRPr="00ED2C2F">
        <w:rPr>
          <w:rFonts w:ascii="Trebuchet MS" w:hAnsi="Trebuchet MS"/>
          <w:color w:val="016E82"/>
          <w:sz w:val="56"/>
          <w:szCs w:val="56"/>
          <w:lang w:eastAsia="ru-RU"/>
        </w:rPr>
        <w:t>им.П.М.Далгатовой</w:t>
      </w:r>
      <w:proofErr w:type="spellEnd"/>
      <w:r w:rsidRPr="00ED2C2F">
        <w:rPr>
          <w:rFonts w:ascii="Trebuchet MS" w:hAnsi="Trebuchet MS"/>
          <w:color w:val="016E82"/>
          <w:sz w:val="56"/>
          <w:szCs w:val="56"/>
          <w:lang w:eastAsia="ru-RU"/>
        </w:rPr>
        <w:t>» от 09.09.201</w:t>
      </w:r>
      <w:r w:rsidR="00781030" w:rsidRPr="00ED2C2F">
        <w:rPr>
          <w:rFonts w:ascii="Trebuchet MS" w:hAnsi="Trebuchet MS"/>
          <w:color w:val="016E82"/>
          <w:sz w:val="56"/>
          <w:szCs w:val="56"/>
          <w:lang w:eastAsia="ru-RU"/>
        </w:rPr>
        <w:t>8</w:t>
      </w:r>
      <w:r w:rsidRPr="00ED2C2F">
        <w:rPr>
          <w:rFonts w:ascii="Trebuchet MS" w:hAnsi="Trebuchet MS"/>
          <w:color w:val="016E82"/>
          <w:sz w:val="56"/>
          <w:szCs w:val="56"/>
          <w:lang w:eastAsia="ru-RU"/>
        </w:rPr>
        <w:t>г.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b/>
          <w:bCs/>
          <w:color w:val="042227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Default="00E85061">
      <w:pPr>
        <w:pStyle w:val="a3"/>
        <w:shd w:val="clear" w:color="auto" w:fill="F4FCFF"/>
        <w:spacing w:before="28" w:after="28" w:line="100" w:lineRule="atLeast"/>
      </w:pPr>
    </w:p>
    <w:p w:rsidR="00E85061" w:rsidRPr="00554DCE" w:rsidRDefault="00E85061">
      <w:pPr>
        <w:pStyle w:val="a3"/>
        <w:shd w:val="clear" w:color="auto" w:fill="F4FCFF"/>
        <w:spacing w:before="28" w:after="28" w:line="100" w:lineRule="atLeast"/>
        <w:rPr>
          <w:color w:val="FF0000"/>
          <w:sz w:val="40"/>
          <w:szCs w:val="40"/>
        </w:rPr>
      </w:pPr>
      <w:r w:rsidRPr="00554DCE">
        <w:rPr>
          <w:rFonts w:ascii="Trebuchet MS" w:hAnsi="Trebuchet MS"/>
          <w:color w:val="FF0000"/>
          <w:sz w:val="40"/>
          <w:szCs w:val="40"/>
          <w:lang w:eastAsia="ru-RU"/>
        </w:rPr>
        <w:t xml:space="preserve">I.            </w:t>
      </w:r>
      <w:proofErr w:type="spellStart"/>
      <w:r w:rsidRPr="00554DCE">
        <w:rPr>
          <w:rFonts w:ascii="Trebuchet MS" w:hAnsi="Trebuchet MS"/>
          <w:color w:val="FF0000"/>
          <w:sz w:val="40"/>
          <w:szCs w:val="40"/>
          <w:lang w:eastAsia="ru-RU"/>
        </w:rPr>
        <w:t>Обшие</w:t>
      </w:r>
      <w:proofErr w:type="spellEnd"/>
      <w:r w:rsidRPr="00554DCE">
        <w:rPr>
          <w:rFonts w:ascii="Trebuchet MS" w:hAnsi="Trebuchet MS"/>
          <w:color w:val="FF0000"/>
          <w:sz w:val="40"/>
          <w:szCs w:val="40"/>
          <w:lang w:eastAsia="ru-RU"/>
        </w:rPr>
        <w:t xml:space="preserve"> положения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1.1.        Настоящие правила внутреннего трудового распорядка разработаны и приняты в соответствии с требованиями Трудового кодекса РФ и Уставом МКДОУ «</w:t>
      </w:r>
      <w:proofErr w:type="spellStart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>Телетлинский</w:t>
      </w:r>
      <w:proofErr w:type="spellEnd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детский сад» 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1.2.        Настоящие правила принимаются с целью способствования дальнейшему укреплению трудовой дисциплины, рациональному использованию рабочего времени и создания условий для эффективной работы коллектива.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1.3.        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соглашениями,</w:t>
      </w:r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трудовым договором, локальными актами</w:t>
      </w:r>
      <w:r w:rsidR="00781030">
        <w:rPr>
          <w:rFonts w:ascii="Trebuchet MS" w:hAnsi="Trebuchet MS"/>
          <w:color w:val="016E82"/>
          <w:sz w:val="23"/>
          <w:szCs w:val="23"/>
          <w:lang w:eastAsia="ru-RU"/>
        </w:rPr>
        <w:t xml:space="preserve"> 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1.4.        Настоящие правила вывешиваются в МКДОУ на видном месте.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1.5.        При приеме на работу работодатель обязан ознакомить с настоящими правилами работника под роспись.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II.           Порядок приема и увольнения работников.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 xml:space="preserve">2.1. Согласно статье 65 ТК РФ при приеме на работу администрация обязана потребовать от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поступающего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>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предъявления трудовой книжки, оформленной в установленном порядке, за исключением лиц, поступающих на работу на условиях совместительства (работник, поступающий впервые - документ о последнем занятии);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документы воинского учета - для военнообязанных и лиц, подлежащих призыву на военную службу;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паспорт или документ, удостоверяющий личность;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страховое свидетельство государственного пенсионного страхования, а в случае его отсутствия - написать соответствующее заявление о выдаче;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свидетельство налогоплательщика;- санитарная медицинская книжка;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диплом или иной документ о получении образования;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документ, подтверждающий квалификацию (если имеется);- медицинский полис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справка из органов внутренних дел об отсутствии судимости и факта уголовного преследования либо прекращения уголовного преследования по реабилитирующим основаниям.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-            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rPr>
          <w:rFonts w:ascii="Trebuchet MS" w:hAnsi="Trebuchet MS"/>
          <w:color w:val="016E82"/>
          <w:sz w:val="23"/>
          <w:szCs w:val="23"/>
          <w:lang w:eastAsia="ru-RU"/>
        </w:rPr>
        <w:t>психоактивных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proofErr w:type="gramEnd"/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2.2. Прием на работу без предъявления указанных документов не допускается. 2.3. Прием на работу оформляется приказом по учреждению, который объявляется работнику под расписку. В приказе должно быть указано наименование работы (должность) в соответствии со штатным расписанием и условия оплаты труда. Приказ оформляется на основании заключенного трудового договора (статья 68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2.4. При поступлении работника на работу или при переводе его в установленном порядке на другую работу администрация обязана: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ознакомить рабочего или служащего с порученной работой, условиями и оплатой труда, разъяснить его права и обязанности;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ознакомить его с правилами внутреннего трудового распорядка;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проинструктировать работника по производственной санитарии, гигиене труда, противопожарной безопасности и другими правилами охраны труда.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2.5.        На всех работников ведется трудовая книжка в порядке, установленном действующим законодательством (статья 66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2.6.        Всем работникам администрация обязана выдать при выплате заработной плате расчетные листки.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2.7.        В день увольнения администрация обязана выдать работнику его трудовую книжку с внесением в нее записи об увольнении и произвести с ним окончательный расчет.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статью, пункт закона. Днем увольнения считается последний день работы (статья 66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2.8.        Работники могут быть высвобождены с учреждения в связи с ликвидацией, осуществлением мероприятий по сокращению численности или штата. О предстоящем высвобождении работники предупреждаются персонально под расписку не менее чем за два месяца. При сокращении численности или штата работников преимущественное право на оставлении на работе предоставляется работникам с более высокой производительностью труда и квалификацией (п. 1, 2) ст. 81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2.9.        Работник имеет право расторгнуть трудовой договор по собственному желанию, предупредив об этом работодателя в письменной форме за две недели (ст. 80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2.10.      Трудовой договор, может быть, расторгнут администрацией в случаях: - несоответствия работника занимаемой должности или выполняемой работе в следствии: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а)           состояния         здоровья           в             соответствии    с             медицинским заключением;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б) несоответствия работника занимаемой должности или выполняемой работе вследствие недостаточной квалификации, подтвержденной результатами аттестации (</w:t>
      </w:r>
      <w:proofErr w:type="spellStart"/>
      <w:r>
        <w:rPr>
          <w:rFonts w:ascii="Trebuchet MS" w:hAnsi="Trebuchet MS"/>
          <w:color w:val="016E82"/>
          <w:sz w:val="23"/>
          <w:szCs w:val="23"/>
          <w:lang w:eastAsia="ru-RU"/>
        </w:rPr>
        <w:t>п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.З</w:t>
      </w:r>
      <w:proofErr w:type="spellEnd"/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ст. 81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неоднократного неисполнения работником без уважительных причин трудовых обязанностей, если он имеет дисциплинарное взыскание (п.5 ст. 81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однократного грубого нарушения работником трудовых обязанностей: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а) прогула (отсутствия на рабочем месте без уважительных причин в течение всего рабочего дня (смены) независимо от ее продолжительности, а также в случае отсутствия на рабочем месте без уважительных причин более четырех часов подряд в течение рабочего дня (смены);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б) появление работника на работе (на рабочем месте) либо на территории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 в состоянии алкогольного, наркотического или иного токсического опьянения;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в) совершения по месту работы хищения (в т.н. мелкого) чужого имущества, растраты, умышленного его уничтожения или повреждения (</w:t>
      </w:r>
      <w:proofErr w:type="spellStart"/>
      <w:r>
        <w:rPr>
          <w:rFonts w:ascii="Trebuchet MS" w:hAnsi="Trebuchet MS"/>
          <w:color w:val="016E82"/>
          <w:sz w:val="23"/>
          <w:szCs w:val="23"/>
          <w:lang w:eastAsia="ru-RU"/>
        </w:rPr>
        <w:t>п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.б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>г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ст.81);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д) нарушения работником требований по охране труда, если это нарушение повлекло за собой тяжкие последствия (несчастный случай, авария, катастрофа) (п.6 д ст. 81 ТК 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е) совершения работником, выполняющим воспитательные функции, аморального проступка, несовместимого с продолжением данной работы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III. Права и обязанности работодателя.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3.1.Администрация МКДОУ имеет исключительное право на управление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ДОУ. Непосредственное руководство и управление МКДОУ осуществляет директор.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3.2.В соответствии со статьей 22 ТК РФ работодатель имеет право: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заключать, изменять и расторгать трудовые договоры с работником в порядке и на условиях, которые установлены ТК РФ;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поощрять работников за добросовестный эффективный труд;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требовать от работников исполнения ими трудовых обязанностей и бережного отношения к имуществу работодателя, соблюдения правил внутреннего трудового распорядка;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привлекать работников к дисциплинарной и материальной ответственности;- принимать локальные нормативные акты.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3.3. Работодатель обязан: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соблюдать трудовое законодательство и иные нормативные правовые акты;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предоставлять работникам работу, обусловленную трудовым договором;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обеспечивать безопасность и условия труда, соответствующие государственным нормативным требованиям охраны труда, один раз в полгода проводить инструктаж по технике безопасности для всех сотрудников;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обеспечивать работников оборудованием, инструментами и иными средствами, необходимыми для исполнения ими трудовых обязанностей;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обеспечивать работникам равную оплату за труд равной ценности;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выплачивать в полном размере причитающуюся работникам заработную плату два раза в месяц;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знакомить         работников       под        роспись              с             принимаемыми                локальными нормативными    актами,               непосредственно          связанными                с             их          трудовой деятельностью;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создавать условия, обеспечивающие участие работников в управлении МКДОУ;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-             осуществлять мероприятия и вести контроль по соблюдению санитарных норм и правил, определенных для МКДОУ;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-предоставлять своевременно всем работникам ежегодные отпуска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согласно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утвержденного графика;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-осуществлять обязательное социальное страхование работников в порядке, установленном федеральными законами;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 исполнять          иные     обязанности,   предусмотренными      трудовым законодательством и иными нормативными правовыми актами.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3.4. Администрация МКДОУ обязана информировать трудовой коллектив: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 перспективах развития МКДОУ;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об изменениях структуры, штата МКДОУ;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 бюджете МКДОУ, о расходовании внебюджетных средств.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3.5. Администрация имеет право осуществлять контроль образовательной, финансово-хозяйственной деятельности МКДОУ.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IV. Права и обязанности работников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4.1.Работник имеет право: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заключение, изменение и расторжение трудового договора в порядке и на условиях, установленных Трудовым Кодексом РФ;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требовать предоставления работы, обусловленной трудовым договором;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         рабочее              место, соответствующее          условиям,                предусмотренным государственным стандартам организации и безопасности труда;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нерабочие праздничные дни, ежегодный основной оплачиваемый отпуск;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-на полную достоверную информацию об условиях труда и требованиях охраны труда на рабочем месте;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профессиональную подготовку, переподготовку и повышение своей квалификации в порядке, установленном Трудовым Кодексом, иными федеральными законами;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-на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-на участие в управлении МКДОУ в предусмотренных Уставом МКДОУ коллегиальных органах;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коллективных договоров, соглашений;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защиту своих прав, свобод и законных интересов всеми незапрещенными законами способами;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разрешение индивидуальных и коллективных трудовых споров, включая право на забастовку, в порядке, установленном законодательством;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-на возмещение вреда, причиненного работнику в связи с исполнением им трудовых обязанностей, и компенсацию морального вреда в порядке, установленном законодательством;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 обязательное социальное страхование в случаях, предусмотренных федеральными законами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-на социальные гарантии, предусмотренные законодательством Российской Федерации.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4.2.Работник обязан: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-добросовестно исполнять свои трудовые обязанности, возложенные на него трудовым договором и должностными инструкциями;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-соблюдать Устав МКДОУ, правила внутреннего трудового распорядка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МКДОУ и иные локальные акты МКДОУ;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соблюдать трудовую дисциплину;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 xml:space="preserve">            выполнять </w:t>
      </w:r>
      <w:proofErr w:type="spellStart"/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установлен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ы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е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нормы труда;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соблюдать требования по охране труда и обеспечению безопасности труда;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бережно относиться к имуществу работодателя и других работников;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защищать ребенка от всех форм физического и психического насилия;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систематически проходить медицинское обследование;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-в течение 10 дней поставить в известность администрацию МКДОУ об изменении места жительства (адреса), замене паспорта, изменения фамилии.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V. Рабочее время и его использование, время отдыха, отпуска.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{статья 100 - 128 ТК РФ)</w:t>
      </w:r>
      <w:proofErr w:type="gramEnd"/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880ED0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5.1. В МК</w:t>
      </w:r>
      <w:r w:rsidR="00E85061">
        <w:rPr>
          <w:rFonts w:ascii="Trebuchet MS" w:hAnsi="Trebuchet MS"/>
          <w:color w:val="016E82"/>
          <w:sz w:val="23"/>
          <w:szCs w:val="23"/>
          <w:lang w:eastAsia="ru-RU"/>
        </w:rPr>
        <w:t>ДОУ устанавливается пятидневная рабочая неделя для всех работников кроме сторожей (сторожам устанавливается рабочая неделя с предоставлением выходных дней по скользящему графику).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5.2. Нормальная продолжительность рабочей недели у мужчин - 40 часов, у женщин - 36 часов.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5.3. При 12-часовом режиме работы МКДОУ, учитывая специфику труда в разные режимные моменты, для отдельных категорий работников устанавливается следующий режим работы и отдыха: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 для воспитателей - первая смена с 07.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30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 14.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30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часов,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  вторая смена с 11.40 до 19.00 часов,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   для поваров первая смена с 06.00 до 13.40 часов, обеденный перерыв с 12.30 до 13.00,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08.15-08.30, 10.00-10.15 вторая смена с 11.20 до 19.00 часов, обеденный перерыв с 12.30 до 13.00, технологические перерывы 14.30-14.45, 17.45-18.00.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повара, подсобного рабочего с 08.00 до 15.40 часов, обеденный перерыв с 12.40 до 13.10.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10.00-10.15.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уборщиц служебных помещений первая смена с 08.00 до 15.40 часов, обеденный перерыв с 12.00 до 12.30,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09.00-09.15, 13.30-13.45.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операторов стиральных машин первая смена с 07.00 до 14.40 обеденный перерыв с 12.30 до 13.00,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09.00-09.15,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вторая смена с 11.20 до 19.00 часов, обеденный перерыв с 12.30 до 13.00, технологические перерывы 14.30-14.45, 17.45-18.00.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кладовщика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.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к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>астелянши с 08.00 до 15.40 часов, обеденный перерыв с 12.40 до 13.10.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10.00-10.15.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дворника, рабочего по комплексному обслуживанию здания с 08.00 до 16.40 часов, обеденный перерыв с 12.40 до 13.10.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10.00-10.15, 15.00-15.15.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 xml:space="preserve">-             для младших воспитателей (по графику) с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7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.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30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до 1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7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.30 часов, обеденный перерыв с 13.30 до 15.00.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технологические перерывы 09.45-10.00, 16.30-16.45.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для специалиста по кадрам с 08.00 до 15.40 часов, обеденный перерыв с 12.40 до 13.10, технологические перерывы 11.00-11.15, 14.30-14.45.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Режим рабочего времени для административного персонала устанавливается с 8.00 до 16.30 часов, обеденный перерыв с 12.30 до 13.30 часов.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5.4.        Режим рабочего времени может быть изменен в связи с производственной необходимостью (изменение режима работы МКДОУ в летний период, в период проведения ремонтных работ, в период проведения карантинных мероприятий и др.).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5.5.        Расписание занятий составляется администрацией МКДОУ исходя из педагогической целесообразности, с учетом наиболее благоприятного режима дня для детей и максимальной экономии времени педагогических работников.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5.6.        Общими выходными днями являются суббота и воскресенье, для сотрудников, работающих по графику, выходные дни предоставляются в соответствии с графиком работы.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5.7.       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5.8.       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статьи 113 ТК РФ.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5.9.        График отпусков составляется и утверждается работодателем на каждый календарный год не позднее, чем за две недели до наступления календарного года и доводится до сведения рабочих и служащих (статьи 122 - 125 ТКРФ).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5.10. Работникам МКДОУ предоставляются дополнительные неоплачиваемые отпуска в соответствии с требованиями статей 128, 173 ТК РФ.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5.11. Учет рабочего времени организуется ДОУ в соответствии с требованиями действующего законодательства. В случае болезни работника, последний своевременно (в день оформления листа нетрудоспособности) информирует администрацию и предоставляет больничный лист в первый день выхода на работу.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5.12. В период организации образовательного процесса запрещается: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изменять по своему усмотрению расписание занятий и график работы;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отменять, удлинять или сокращать продолжительность занятий и перерывов между ними;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курить в помещении и на территории учреждения;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-             отвлекать педагогических и руководящих работников МКДОУ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необходимостью;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созывать в рабочее время собрания, заседания и всякого рода совещания по общественным делам.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 -             воспитателям, медицинским работникам,     сторожам          запрещается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оставлять работу до прихода, сменяющего работника.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5.13. При предоставлении отгула работник обязан написать заявление на имя администрации. Администрация должна выразить согласие на предоставление отгула в виде разрешительной визы на заявлении работника.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5.14. Сторожам устанавливается суммированный годовой учет нормы рабочего времени.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5.15. Сторожам устанавливается суммированный полугодовой учет нормы рабочего времени,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согласно графика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работы сторожей на данный период.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VI. Оплата труда.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(статьи 129 - 158 ТК РФ)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6.1. Оплата труда работников МКДОУ осуществляется в соответствии с установленным окладом (ставкой заработной платы),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согласно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штатного расписания и сметой расходов.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6.2. Оплата труда работников осуществляется в зависимости от установленной квалификационной категории в соответствии с занимаемой должностью, уровнем образования и стажем работы.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6.3. Оплата труда в МКДОУ производится  один раз в месяц, каждого месяца, сроки устанавливаются приказом по Муниципальное казенное дошкольное образовательное учреждение " </w:t>
      </w:r>
      <w:proofErr w:type="spellStart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>Телетлинский</w:t>
      </w:r>
      <w:proofErr w:type="spellEnd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детский сад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 xml:space="preserve">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" </w:t>
      </w:r>
      <w:proofErr w:type="spellStart"/>
      <w:r>
        <w:rPr>
          <w:rFonts w:ascii="Trebuchet MS" w:hAnsi="Trebuchet MS"/>
          <w:color w:val="016E82"/>
          <w:sz w:val="23"/>
          <w:szCs w:val="23"/>
          <w:lang w:eastAsia="ru-RU"/>
        </w:rPr>
        <w:t>Шамильского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района. Заработная плата перечисляется на лицевые счета (пластиковые карты)     сотрудников, открытых в Сбербанке.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Зачисление заработной платы производится банком в течение трех дней.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6.4. Администрация МКДОУ выдает расчетные листки работникам МКДОУ в день получения заработной платы.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6.5. 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6.6. Оплата труда работников, работающих по совместительству, осуществляется в соответствии с действующим законодательством.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6.7. Оплата труда работникам, совмещающим должности, замещающих временно отсутствующих работников, осуществляется в соответствии с требованиями действующего законодательства, но не менее 20% должностного оклада.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6.8. В целях материального стимулирования работников согласно Положения «Об оплате труда» работников МКДОУ « </w:t>
      </w:r>
      <w:proofErr w:type="spellStart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>Телетлинский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детский сад»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,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устанавливаются следующие виды доплат: выплаты компенсационного характера; доплаты и надбавки стимулирующего характера.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6.9.Работникам с условиями труда, отличающимися от нормальных условий труда, устанавливаются доплаты в соответствии с действующим законодательством.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6.10.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VII. Меры поощрения и взыскания.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(статьи 191 - 195 ТК РФ)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7.1. В МКДОУ применяются меры морального и материального поощрения работников в соответствии с Положением «Об оплате труда» работников МКДОУ </w:t>
      </w:r>
      <w:proofErr w:type="spellStart"/>
      <w:r w:rsidR="00ED2C2F">
        <w:rPr>
          <w:rFonts w:ascii="Trebuchet MS" w:hAnsi="Trebuchet MS"/>
          <w:color w:val="016E82"/>
          <w:sz w:val="23"/>
          <w:szCs w:val="23"/>
          <w:lang w:eastAsia="ru-RU"/>
        </w:rPr>
        <w:t>Телетлинский</w:t>
      </w:r>
      <w:proofErr w:type="spell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детский сад</w:t>
      </w:r>
      <w:bookmarkStart w:id="0" w:name="_GoBack"/>
      <w:bookmarkEnd w:id="0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» 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7.2. В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 существуют следующие меры поощрения: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объявление благодарности;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награждение Почетной грамотой;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представление награждению государственными наградами; - премия за конкретный вклад; - памятный подарок.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7.3.        Поощрение объявляется приказом по МКДОУ, заносится в трудовую книжку работника.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7.4.        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применять следующие дисциплинарные взыскания: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замечание,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-             выговор,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-             увольнение по </w:t>
      </w:r>
      <w:proofErr w:type="gramStart"/>
      <w:r>
        <w:rPr>
          <w:rFonts w:ascii="Trebuchet MS" w:hAnsi="Trebuchet MS"/>
          <w:color w:val="016E82"/>
          <w:sz w:val="23"/>
          <w:szCs w:val="23"/>
          <w:lang w:eastAsia="ru-RU"/>
        </w:rPr>
        <w:t>соответствующим</w:t>
      </w:r>
      <w:proofErr w:type="gramEnd"/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 основания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7.5.        Дисциплинарное взыскание на руководителя налагает учредитель.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7.6 Дисциплинарное расследование нарушений работниками МКДОУ норм профессионального поведения или невыполнение Устава МКДОУ, правил внутреннего трудового распорядка, должностной инструкции, инструкций по охране труда может </w:t>
      </w: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7.7.        Ход дисциплинарного расследования и принятые меры по его результатам могут быть переданы гласности только с согласия заинтересованного работника МКДОУ, за исключением случаев, ведущих запрещению заниматься педагогической деятельностью, или при необходимости защиты интересов детей.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7.8.        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7.9.        Дисциплинарное взыскание применяется не позднее одного месяца со дня обнаружения проступка, не считая времени болезни работника, пребыван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ия его в отпуске, а также време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ни, необходимого на учет мнения представительного органа работника.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7.10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7.11.     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издания, не считая времени отсутствия работника на работе. В случае отказа работника подписать указанный приказ составляется соответствующий акт.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7.12.      Дисциплинарное взыскание может быть обжаловано работником в комиссию по трудовым спорам МКДОУ, государственные инспекции труда или органы по рассмотрению индивидуальных трудовых споров.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7.13.     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7.14.Работодатель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 xml:space="preserve">VIII. Традиции коллектива </w:t>
      </w:r>
      <w:r w:rsidR="00880ED0">
        <w:rPr>
          <w:rFonts w:ascii="Trebuchet MS" w:hAnsi="Trebuchet MS"/>
          <w:color w:val="016E82"/>
          <w:sz w:val="23"/>
          <w:szCs w:val="23"/>
          <w:lang w:eastAsia="ru-RU"/>
        </w:rPr>
        <w:t>МК</w:t>
      </w:r>
      <w:r>
        <w:rPr>
          <w:rFonts w:ascii="Trebuchet MS" w:hAnsi="Trebuchet MS"/>
          <w:color w:val="016E82"/>
          <w:sz w:val="23"/>
          <w:szCs w:val="23"/>
          <w:lang w:eastAsia="ru-RU"/>
        </w:rPr>
        <w:t>ДОУ.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8.1. Чествование юбиляров коллектива.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8.2. Проведение коллективных вечеров - встреча Нового года, юбилей детского сада.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8.3. Организация чаепития для всех сотрудников: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lastRenderedPageBreak/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  <w:jc w:val="center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  <w:shd w:val="clear" w:color="auto" w:fill="F4FCFF"/>
        <w:spacing w:before="28" w:after="28" w:line="100" w:lineRule="atLeast"/>
      </w:pPr>
      <w:r>
        <w:rPr>
          <w:rFonts w:ascii="Trebuchet MS" w:hAnsi="Trebuchet MS"/>
          <w:color w:val="016E82"/>
          <w:sz w:val="23"/>
          <w:szCs w:val="23"/>
          <w:lang w:eastAsia="ru-RU"/>
        </w:rPr>
        <w:t> </w:t>
      </w:r>
    </w:p>
    <w:p w:rsidR="00E85061" w:rsidRDefault="00E85061">
      <w:pPr>
        <w:pStyle w:val="a3"/>
      </w:pPr>
    </w:p>
    <w:sectPr w:rsidR="00E85061" w:rsidSect="00554DCE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64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46F84EE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70"/>
    <w:rsid w:val="00102ADA"/>
    <w:rsid w:val="00196699"/>
    <w:rsid w:val="00554DCE"/>
    <w:rsid w:val="00733970"/>
    <w:rsid w:val="00781030"/>
    <w:rsid w:val="00880ED0"/>
    <w:rsid w:val="00D45B7C"/>
    <w:rsid w:val="00E85061"/>
    <w:rsid w:val="00E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D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33970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33970"/>
    <w:rPr>
      <w:rFonts w:cs="Times New Roman"/>
      <w:color w:val="0000FF"/>
      <w:u w:val="single"/>
      <w:lang w:val="ru-RU" w:eastAsia="ru-RU"/>
    </w:rPr>
  </w:style>
  <w:style w:type="character" w:customStyle="1" w:styleId="a4">
    <w:name w:val="Выделение жирным"/>
    <w:uiPriority w:val="99"/>
    <w:rsid w:val="00733970"/>
    <w:rPr>
      <w:rFonts w:cs="Times New Roman"/>
      <w:b/>
      <w:bCs/>
    </w:rPr>
  </w:style>
  <w:style w:type="character" w:customStyle="1" w:styleId="ListLabel1">
    <w:name w:val="ListLabel 1"/>
    <w:uiPriority w:val="99"/>
    <w:rsid w:val="00733970"/>
    <w:rPr>
      <w:sz w:val="20"/>
    </w:rPr>
  </w:style>
  <w:style w:type="paragraph" w:customStyle="1" w:styleId="a5">
    <w:name w:val="Заголовок"/>
    <w:basedOn w:val="a3"/>
    <w:next w:val="a6"/>
    <w:uiPriority w:val="99"/>
    <w:rsid w:val="007339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73397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60728"/>
  </w:style>
  <w:style w:type="paragraph" w:styleId="a8">
    <w:name w:val="List"/>
    <w:basedOn w:val="a6"/>
    <w:uiPriority w:val="99"/>
    <w:rsid w:val="00733970"/>
    <w:rPr>
      <w:rFonts w:ascii="Arial" w:hAnsi="Arial" w:cs="Mangal"/>
    </w:rPr>
  </w:style>
  <w:style w:type="paragraph" w:styleId="a9">
    <w:name w:val="Title"/>
    <w:basedOn w:val="a3"/>
    <w:link w:val="aa"/>
    <w:uiPriority w:val="99"/>
    <w:qFormat/>
    <w:rsid w:val="0073397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a">
    <w:name w:val="Название Знак"/>
    <w:link w:val="a9"/>
    <w:uiPriority w:val="10"/>
    <w:rsid w:val="007607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102ADA"/>
    <w:pPr>
      <w:ind w:left="220" w:hanging="220"/>
    </w:pPr>
  </w:style>
  <w:style w:type="paragraph" w:styleId="ab">
    <w:name w:val="index heading"/>
    <w:basedOn w:val="a3"/>
    <w:uiPriority w:val="99"/>
    <w:rsid w:val="00733970"/>
    <w:pPr>
      <w:suppressLineNumbers/>
    </w:pPr>
    <w:rPr>
      <w:rFonts w:ascii="Arial" w:hAnsi="Arial" w:cs="Mangal"/>
    </w:rPr>
  </w:style>
  <w:style w:type="paragraph" w:styleId="ac">
    <w:name w:val="Normal (Web)"/>
    <w:basedOn w:val="a3"/>
    <w:uiPriority w:val="99"/>
    <w:rsid w:val="00733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2018-01-25T18:59:00Z</dcterms:created>
  <dcterms:modified xsi:type="dcterms:W3CDTF">2019-03-13T09:08:00Z</dcterms:modified>
</cp:coreProperties>
</file>