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D75" w:rsidRDefault="00BD0D75" w:rsidP="00BD0D75">
      <w:pPr>
        <w:shd w:val="clear" w:color="auto" w:fill="71BEF7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FFFFFF"/>
          <w:kern w:val="36"/>
          <w:sz w:val="30"/>
          <w:szCs w:val="30"/>
          <w:lang w:eastAsia="ru-RU"/>
        </w:rPr>
      </w:pPr>
      <w:r w:rsidRPr="00BD0D75">
        <w:rPr>
          <w:rFonts w:ascii="Verdana" w:eastAsia="Times New Roman" w:hAnsi="Verdana" w:cs="Times New Roman"/>
          <w:b/>
          <w:bCs/>
          <w:color w:val="FFFFFF"/>
          <w:kern w:val="36"/>
          <w:sz w:val="30"/>
          <w:szCs w:val="30"/>
          <w:lang w:eastAsia="ru-RU"/>
        </w:rPr>
        <w:t>Положение о педагогическом совете ДОУ</w:t>
      </w:r>
      <w:r>
        <w:rPr>
          <w:rFonts w:ascii="Verdana" w:eastAsia="Times New Roman" w:hAnsi="Verdana" w:cs="Times New Roman"/>
          <w:b/>
          <w:bCs/>
          <w:color w:val="FFFFFF"/>
          <w:kern w:val="36"/>
          <w:sz w:val="30"/>
          <w:szCs w:val="30"/>
          <w:lang w:eastAsia="ru-RU"/>
        </w:rPr>
        <w:t xml:space="preserve"> </w:t>
      </w:r>
    </w:p>
    <w:p w:rsidR="00BD0D75" w:rsidRPr="00BD0D75" w:rsidRDefault="00BD0D75" w:rsidP="00BD0D75">
      <w:pPr>
        <w:shd w:val="clear" w:color="auto" w:fill="71BEF7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FFFFFF"/>
          <w:kern w:val="36"/>
          <w:sz w:val="30"/>
          <w:szCs w:val="30"/>
          <w:lang w:eastAsia="ru-RU"/>
        </w:rPr>
      </w:pPr>
      <w:r>
        <w:rPr>
          <w:rFonts w:ascii="Verdana" w:eastAsia="Times New Roman" w:hAnsi="Verdana" w:cs="Times New Roman"/>
          <w:b/>
          <w:bCs/>
          <w:color w:val="FFFFFF"/>
          <w:kern w:val="36"/>
          <w:sz w:val="30"/>
          <w:szCs w:val="30"/>
          <w:lang w:eastAsia="ru-RU"/>
        </w:rPr>
        <w:t>МКДОУ « Тидибский детский сад»</w:t>
      </w:r>
    </w:p>
    <w:p w:rsidR="00BD0D75" w:rsidRPr="00BD0D75" w:rsidRDefault="00BD0D75" w:rsidP="00BD0D7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360"/>
        <w:jc w:val="center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ОБЩИЕ ПОЛОЖЕНИЯ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Положение о педагогическом совете (далее – Положение) разработа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для муниципального казенного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образовательного учреждения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 Тидибский детский сад»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ДОУ)  в соответствии с   Законом  «Об образовании в Российской Федерации» № 273-ФЗ от 29.12.2012 года,   Уставом ДОУ. 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совет   ДОУ  является постоянно действующим коллегиальным органом  управления педагогической деятельностью ДОУ, объединяющим всех педагогических работников   ДОУ,  действующий в целях развития и совершенствования образовательного и воспитательного процесса, повышения профессионального мастерства педагогических работников.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педагогический работник ДОУ с момента заключения трудового договора и до прекращения его действия является членом Педагогического совета.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1.4. Решение, принятое  Педагогическим советом, не противоречащие законодательству РФ, Уставу ДОУ, являются    обязательными для исполнения всеми педагогами ДОУ.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1.5 С правом совещательного голоса, в случае необходимости,  на заседания педагогического совета могут быть приглашены представители  Совета родителей, а также другие работники ДОУ.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1.6. Срок данного Положения не ограничен, действует до замены новым.  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360"/>
        <w:jc w:val="center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ЗАДАЧИ И ФУНКЦИИ    ПЕДАГОГИЧЕСКОГО СОВЕТА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2.1. Главными задачами педагогического совета являются: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реализация государственной, городской политики  в области дошкольного образования;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 повышение профессионального мастерства, развитие творческой активности педагогических работников ДОУ;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определение направлений образовательной деятельности ДОУ;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внедрение в практическую деятельность педагогических работников достижений педагогической науки и передового опыта.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2.2. Педагогический совет осуществляет следующие функции: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определяет направления воспитательно-образовательной деятельности ДОУ;  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выбирает и принимает образовательные программы, образовательные и воспитательные методики, технологии для использования в педагогическом процессе ДОУ, в том числе основную общеобразовательную программу дошкольного образования, реализуемую ДОУ;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заслушивает информацию и отчеты педагогических работников ДОУ;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заслушивает сообщения о санитарно-гигиеническом режиме, психологическом климате; состоянии здоровья детей;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- организует выявление, обобщение, распространение, внедрение передового педагогического опыта среди педагогических работников ДОУ;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рассматривает вопросы организации дополнительных образовательных услуг воспитанникам, в том числе платных;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заслушивает отчеты заведующего о создании условий для реализации общеобразовательных программ в ДОУ;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подводит итоги деятельности за учебный год и обсуждает и утверждает планы работы ДОУ на следующий учебный год;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заслушивает информацию, отчеты педагогических и медицинских работников о состоянии здоровья детей, ходе реализации образовательных и воспитательных программ, результатах готовности к школьному обучению, отчеты о самообразовании педагогов;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заслушивает доклады, информацию представителей организаций и учреждений, взаимодействующих с ДОУ по вопросам образования, оздоровления воспитанников;   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контролирует выполнение ранее принятых решений педсовета;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  организует изучение и обсуждение нормативно-правовых документов в области общего и дошкольного образования;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решает другие вопросы, возникшие в ходе педагогической деятельности.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firstLine="708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ПРАВА И ОТВЕТСТВЕННОСТЬ ПЕДАГОГИЧЕСКОГО СОВЕТА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совет имеет право: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1080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управлении ДОУ;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1080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окончательное решение по спорным вопросам, входящим в его компетенцию;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совет ответственен за: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1080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плана работы ДОУ;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1080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принятых решений законодательству Российской Федерации об образовании, о защите прав детства;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1080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 конкретных решений по каждому рассматриваемому вопросу с указанием ответственных лиц и сроков исполнения.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108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ДЕЯТЕЛЬНОСТИ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ПЕДАГОГИЧЕСКОГО СОВЕТА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совет избирает из своего состава председателя и секретаря сроком на один учебный год.  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педагогического совета: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1440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 деятельность педагогического совета;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1440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информирует членов педсовета о предстоящем заседании,  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1440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 подготовку и проведение заседания педсовета;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1440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 повестку дня педсовета;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1440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контролирует выполнение решений педсовета.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совет работает по плану, являющемуся частью годового плана работы ДОУ.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4.4.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совет собирается не реже четырех раз в год. В случае необходимости созываются внеочередные заседания.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педагогического совета считается принятым, если за него проголосовало более половины присутствующих. При равном количестве голосов решающим является голос председателя педагогического совета.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Заседания педагогического совета правомочны, если на них присутствует не менее 2/3 его состава.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выполнения решений педагогического совета осуществляют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4.8.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член педсовета обязан посещать его заседания, активно участвовать в подготовке и работе педагогического совета, своевременно и полностью выполнять принятые решения.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ВЗАИМОСВЯЗИ С ДРУГИМИ ОРГАНАМИ САМОУПРАВЛЕНИЯ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совет организует взаимодействие с другими органами самоуправления: Общим собранием  работников учреждения   через: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представление на ознакомление Общему собранию  работников учреждения  материалов, разработанных на заседании Педагогического совета;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внесение предложений и дополнений по вопросам, рассматриваемым на заседании Общего собрания  работников учреждения.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 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36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ДЕЛОПРОИЗВОДСТВО   ПЕДАГОГИЧЕСКОГО СОВЕТА.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Заседания педагогического совета оформляются протокольно. В протоколах фиксируется: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дата проведения заседания;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количество присутствующих членов Педсовета;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приглашенные (Ф.И.О., должность);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повестка дня;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ход обсуждения вопросов, выносимых на педагогический совет,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-предложения и замечания членов педсовета.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решение.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Протоколы подписываются председателем и секретарем педсовета.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Протоколы могут вестись   в печатном варианте. Материалы протокола пронумеровываются,  прошнуровываются, скрепляются печатью ДОУ и подписью руководителя.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Нумерация протоколов ведется от начала учебного года.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Книга протоколов педагогического совета ДОУ входит в его номенклатуру, хранится в ДОУ  5 лет  и передается по акту.</w:t>
      </w:r>
    </w:p>
    <w:p w:rsidR="00BD0D75" w:rsidRPr="00BD0D75" w:rsidRDefault="00BD0D75" w:rsidP="00BD0D75">
      <w:pPr>
        <w:shd w:val="clear" w:color="auto" w:fill="FFFFFF"/>
        <w:spacing w:after="0" w:line="300" w:lineRule="atLeast"/>
        <w:ind w:left="720" w:hanging="720"/>
        <w:jc w:val="both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6.5.</w:t>
      </w:r>
      <w:r w:rsidRPr="00BD0D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Доклады, тексты выступлений, о которых в протоколе Педсовета делается запись «Доклад (Выступление) прилагается», группируются в </w:t>
      </w:r>
      <w:r w:rsidRPr="00BD0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отдельной папке с тем же сроком хранения, что и книга протоколов Педагогического совета.</w:t>
      </w:r>
    </w:p>
    <w:p w:rsidR="00E80F1D" w:rsidRPr="00BD0D75" w:rsidRDefault="00E80F1D">
      <w:pPr>
        <w:rPr>
          <w:color w:val="FF0000"/>
        </w:rPr>
      </w:pPr>
    </w:p>
    <w:sectPr w:rsidR="00E80F1D" w:rsidRPr="00BD0D75" w:rsidSect="00E8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D0D75"/>
    <w:rsid w:val="00AC1F44"/>
    <w:rsid w:val="00BD0D75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F1D"/>
  </w:style>
  <w:style w:type="paragraph" w:styleId="1">
    <w:name w:val="heading 1"/>
    <w:basedOn w:val="a"/>
    <w:link w:val="10"/>
    <w:uiPriority w:val="9"/>
    <w:qFormat/>
    <w:rsid w:val="00BD0D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0D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D0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8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1044</Words>
  <Characters>5952</Characters>
  <Application>Microsoft Office Word</Application>
  <DocSecurity>0</DocSecurity>
  <Lines>49</Lines>
  <Paragraphs>13</Paragraphs>
  <ScaleCrop>false</ScaleCrop>
  <Company>Microsoft</Company>
  <LinksUpToDate>false</LinksUpToDate>
  <CharactersWithSpaces>6983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2018-12-28T17:55:00Z</dcterms:created>
  <dcterms:modified xsi:type="dcterms:W3CDTF">2018-12-28T17:57:00Z</dcterms:modified>
</cp:coreProperties>
</file>